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45" w:rsidRDefault="005F2645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 УЧРЕЖДЕНИЕ ВОЛОГОДСКОЙ ОБЛАСТИ</w:t>
      </w:r>
    </w:p>
    <w:p w:rsidR="005640CF" w:rsidRDefault="00AB446A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поддержки субъектов деятельности в сфере промышленности и субъектов малого и среднего предпринимательства </w:t>
      </w:r>
    </w:p>
    <w:p w:rsidR="00AB446A" w:rsidRPr="005F2645" w:rsidRDefault="005640CF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«ФОНД РАЗВИТИЯ ПРОМЫШЛЕННОСТИ И ПОДДЕРЖКИ МАЛОГО И СРЕДНЕГО ПРЕДПРИНИМАТЕЛЬСТВА ВОЛОГОДСКОЙ ОБЛАСТИ»</w:t>
      </w:r>
    </w:p>
    <w:p w:rsidR="005F2645" w:rsidRPr="005F2645" w:rsidRDefault="005640CF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(АУ </w:t>
      </w:r>
      <w:proofErr w:type="gramStart"/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64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развития промышленности</w:t>
      </w:r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180F63" w:rsidRDefault="00180F63" w:rsidP="00B24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F63" w:rsidRPr="003E0528" w:rsidRDefault="00180F63" w:rsidP="009F4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528">
        <w:rPr>
          <w:rFonts w:ascii="Times New Roman" w:hAnsi="Times New Roman" w:cs="Times New Roman"/>
          <w:sz w:val="28"/>
          <w:szCs w:val="28"/>
        </w:rPr>
        <w:t>ПРИКАЗ</w:t>
      </w:r>
    </w:p>
    <w:p w:rsidR="00105851" w:rsidRPr="006520FB" w:rsidRDefault="005C7DB2" w:rsidP="00105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05851" w:rsidRPr="00652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05851" w:rsidRPr="006520FB">
        <w:rPr>
          <w:rFonts w:ascii="Times New Roman" w:hAnsi="Times New Roman" w:cs="Times New Roman"/>
          <w:sz w:val="28"/>
          <w:szCs w:val="28"/>
        </w:rPr>
        <w:t>.20</w:t>
      </w:r>
      <w:r w:rsidR="001058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05851">
        <w:rPr>
          <w:rFonts w:ascii="Times New Roman" w:hAnsi="Times New Roman" w:cs="Times New Roman"/>
          <w:sz w:val="28"/>
          <w:szCs w:val="28"/>
        </w:rPr>
        <w:t xml:space="preserve"> </w:t>
      </w:r>
      <w:r w:rsidR="00105851" w:rsidRPr="006520FB">
        <w:rPr>
          <w:rFonts w:ascii="Times New Roman" w:hAnsi="Times New Roman" w:cs="Times New Roman"/>
          <w:sz w:val="28"/>
          <w:szCs w:val="28"/>
        </w:rPr>
        <w:t xml:space="preserve">       </w:t>
      </w:r>
      <w:r w:rsidR="00105851" w:rsidRPr="00826FD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105851" w:rsidRPr="00826FD3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105851" w:rsidRDefault="00105851" w:rsidP="0010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0FB">
        <w:rPr>
          <w:rFonts w:ascii="Times New Roman" w:hAnsi="Times New Roman" w:cs="Times New Roman"/>
          <w:sz w:val="28"/>
          <w:szCs w:val="28"/>
        </w:rPr>
        <w:t>г. Вологда</w:t>
      </w:r>
    </w:p>
    <w:p w:rsidR="005C7DB2" w:rsidRPr="005C7DB2" w:rsidRDefault="005C7DB2" w:rsidP="005C7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системы обучения вопросам профилактики и противодействия коррупции</w:t>
      </w:r>
    </w:p>
    <w:p w:rsidR="005C7DB2" w:rsidRPr="005C7DB2" w:rsidRDefault="005C7DB2" w:rsidP="005C7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DB2" w:rsidRPr="005C7DB2" w:rsidRDefault="005C7DB2" w:rsidP="005C7DB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антикоррупционного образования и пропаганды антикоррупционного поведения работников АУ </w:t>
      </w:r>
      <w:proofErr w:type="gramStart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развития промышленности»</w:t>
      </w:r>
    </w:p>
    <w:p w:rsidR="005C7DB2" w:rsidRPr="005C7DB2" w:rsidRDefault="005C7DB2" w:rsidP="005C7D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DB2" w:rsidRPr="005C7DB2" w:rsidRDefault="005C7DB2" w:rsidP="005C7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ПРИКАЗЫВАЮ: </w:t>
      </w:r>
    </w:p>
    <w:p w:rsidR="005C7DB2" w:rsidRPr="005C7DB2" w:rsidRDefault="005C7DB2" w:rsidP="005C7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7DB2" w:rsidRPr="005C7DB2" w:rsidRDefault="005C7DB2" w:rsidP="005C7DB2">
      <w:pPr>
        <w:numPr>
          <w:ilvl w:val="0"/>
          <w:numId w:val="17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D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программу обучения работников АУ </w:t>
      </w:r>
      <w:proofErr w:type="gramStart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ВО</w:t>
      </w:r>
      <w:proofErr w:type="gramEnd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«Фонд развития промышленности» вопросам профилактики и противодействия коррупции</w:t>
      </w:r>
      <w:r w:rsidRPr="005C7DB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7DB2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5C7DB2" w:rsidRPr="005C7DB2" w:rsidRDefault="005C7DB2" w:rsidP="005C7DB2">
      <w:pPr>
        <w:numPr>
          <w:ilvl w:val="0"/>
          <w:numId w:val="17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D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форму проверки уровня знаний работников АУ </w:t>
      </w:r>
      <w:proofErr w:type="gramStart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ВО</w:t>
      </w:r>
      <w:proofErr w:type="gramEnd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«Фонд развития промышленности» по вопросам профилактики и противодействия коррупции</w:t>
      </w:r>
      <w:r w:rsidRPr="005C7DB2">
        <w:rPr>
          <w:rFonts w:ascii="Times New Roman" w:hAnsi="Times New Roman" w:cs="Times New Roman"/>
          <w:sz w:val="28"/>
          <w:szCs w:val="28"/>
        </w:rPr>
        <w:t xml:space="preserve"> в виде тестирования (Приложение 2).</w:t>
      </w:r>
    </w:p>
    <w:p w:rsidR="005C7DB2" w:rsidRPr="005C7DB2" w:rsidRDefault="005C7DB2" w:rsidP="005C7DB2">
      <w:pPr>
        <w:widowControl w:val="0"/>
        <w:numPr>
          <w:ilvl w:val="0"/>
          <w:numId w:val="1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профилактику и противодействие коррупции Н.Н. </w:t>
      </w:r>
      <w:proofErr w:type="spellStart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Хрипель</w:t>
      </w:r>
      <w:proofErr w:type="spellEnd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обучение работников АУ </w:t>
      </w:r>
      <w:proofErr w:type="gramStart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развития промышленности» вопросам 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профилактики и противодействия коррупции в 202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4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году согласно утвержденной программе</w:t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DB2" w:rsidRPr="005C7DB2" w:rsidRDefault="005C7DB2" w:rsidP="005C7DB2">
      <w:pPr>
        <w:widowControl w:val="0"/>
        <w:numPr>
          <w:ilvl w:val="0"/>
          <w:numId w:val="1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hAnsi="Times New Roman" w:cs="Times New Roman"/>
          <w:sz w:val="28"/>
          <w:szCs w:val="28"/>
        </w:rPr>
        <w:t xml:space="preserve">Регистрацию о проведение обучения </w:t>
      </w:r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вопросам профилактики и противодействия коррупции</w:t>
      </w:r>
      <w:r w:rsidRPr="005C7DB2">
        <w:rPr>
          <w:rFonts w:ascii="Times New Roman" w:hAnsi="Times New Roman" w:cs="Times New Roman"/>
          <w:sz w:val="28"/>
          <w:szCs w:val="28"/>
        </w:rPr>
        <w:t xml:space="preserve"> производить в журнале регистрации прохождения обучения работников </w:t>
      </w:r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АУ </w:t>
      </w:r>
      <w:proofErr w:type="gramStart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ВО</w:t>
      </w:r>
      <w:proofErr w:type="gramEnd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«Фонд развития промышленности» вопросам профилактики и противодействия коррупции</w:t>
      </w:r>
      <w:r w:rsidRPr="005C7DB2">
        <w:rPr>
          <w:rFonts w:ascii="Times New Roman" w:hAnsi="Times New Roman" w:cs="Times New Roman"/>
          <w:sz w:val="28"/>
          <w:szCs w:val="28"/>
        </w:rPr>
        <w:t>.</w:t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DB2" w:rsidRPr="005C7DB2" w:rsidRDefault="005C7DB2" w:rsidP="005C7DB2">
      <w:pPr>
        <w:widowControl w:val="0"/>
        <w:numPr>
          <w:ilvl w:val="0"/>
          <w:numId w:val="1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профилактику и противодействие коррупции Н.Н. </w:t>
      </w:r>
      <w:proofErr w:type="spellStart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Хрипель</w:t>
      </w:r>
      <w:proofErr w:type="spellEnd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ежегодную </w:t>
      </w:r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проверку уровня знаний работников АУ </w:t>
      </w:r>
      <w:proofErr w:type="gramStart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ВО</w:t>
      </w:r>
      <w:proofErr w:type="gramEnd"/>
      <w:r w:rsidRPr="005C7DB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«Фонд развития промышленности» по вопросам профилактики и противодействия коррупции</w:t>
      </w:r>
      <w:r w:rsidRPr="005C7DB2">
        <w:rPr>
          <w:rFonts w:ascii="Times New Roman" w:hAnsi="Times New Roman" w:cs="Times New Roman"/>
          <w:sz w:val="28"/>
          <w:szCs w:val="28"/>
        </w:rPr>
        <w:t xml:space="preserve"> в виде тестирования</w:t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DB2" w:rsidRPr="005C7DB2" w:rsidRDefault="005C7DB2" w:rsidP="005C7DB2">
      <w:pPr>
        <w:widowControl w:val="0"/>
        <w:numPr>
          <w:ilvl w:val="0"/>
          <w:numId w:val="1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D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D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C7DB2" w:rsidRPr="005C7DB2" w:rsidRDefault="005C7DB2" w:rsidP="005C7D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B2" w:rsidRPr="005C7DB2" w:rsidRDefault="005C7DB2" w:rsidP="005C7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И.С. Лодыгина</w:t>
      </w:r>
    </w:p>
    <w:p w:rsidR="005C7DB2" w:rsidRPr="005C7DB2" w:rsidRDefault="005C7DB2" w:rsidP="005C7D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B2" w:rsidRPr="005C7DB2" w:rsidRDefault="005C7DB2" w:rsidP="005C7D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DB2" w:rsidRPr="005C7DB2" w:rsidRDefault="005C7DB2" w:rsidP="005C7D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B2" w:rsidRPr="005C7DB2" w:rsidRDefault="005C7DB2" w:rsidP="005C7D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            </w:t>
      </w:r>
      <w:proofErr w:type="spellStart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Хрипель</w:t>
      </w:r>
      <w:proofErr w:type="spellEnd"/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«__»________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C7DB2" w:rsidRPr="005C7DB2" w:rsidRDefault="005C7DB2" w:rsidP="005C7D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7DB2" w:rsidRPr="005C7DB2" w:rsidRDefault="005C7DB2" w:rsidP="005C7D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DB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В дело № ____ ___</w:t>
      </w:r>
    </w:p>
    <w:p w:rsidR="005C7DB2" w:rsidRPr="005C7DB2" w:rsidRDefault="005C7DB2" w:rsidP="005C7D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 к приказу</w:t>
      </w:r>
    </w:p>
    <w:p w:rsidR="005C7DB2" w:rsidRPr="005C7DB2" w:rsidRDefault="005C7DB2" w:rsidP="005C7D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71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>-ОД</w:t>
      </w:r>
    </w:p>
    <w:p w:rsidR="00C362A5" w:rsidRDefault="00C362A5" w:rsidP="00C362A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</w:pPr>
    </w:p>
    <w:p w:rsidR="00C362A5" w:rsidRDefault="005C7DB2" w:rsidP="00C362A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</w:pPr>
      <w:r w:rsidRPr="005C7DB2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Программа обучения работников </w:t>
      </w:r>
    </w:p>
    <w:p w:rsidR="005C7DB2" w:rsidRPr="005C7DB2" w:rsidRDefault="005C7DB2" w:rsidP="00C36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DB2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АУ </w:t>
      </w:r>
      <w:proofErr w:type="gramStart"/>
      <w:r w:rsidRPr="005C7DB2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ВО</w:t>
      </w:r>
      <w:proofErr w:type="gramEnd"/>
      <w:r w:rsidRPr="005C7DB2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«Фонд развития промышленности» вопросам профилактики и противодействия коррупции</w:t>
      </w:r>
    </w:p>
    <w:p w:rsidR="005C7DB2" w:rsidRPr="005C7DB2" w:rsidRDefault="005C7DB2" w:rsidP="005C7DB2">
      <w:pPr>
        <w:jc w:val="center"/>
        <w:rPr>
          <w:rFonts w:ascii="Times New Roman" w:hAnsi="Times New Roman"/>
          <w:b/>
          <w:bCs/>
        </w:rPr>
      </w:pPr>
    </w:p>
    <w:tbl>
      <w:tblPr>
        <w:tblpPr w:leftFromText="45" w:rightFromText="45" w:vertAnchor="text"/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5853"/>
        <w:gridCol w:w="3144"/>
      </w:tblGrid>
      <w:tr w:rsidR="005C7DB2" w:rsidRPr="005C7DB2" w:rsidTr="00BB0061">
        <w:trPr>
          <w:trHeight w:val="517"/>
          <w:tblCellSpacing w:w="0" w:type="dxa"/>
        </w:trPr>
        <w:tc>
          <w:tcPr>
            <w:tcW w:w="663" w:type="dxa"/>
            <w:vMerge w:val="restart"/>
            <w:vAlign w:val="center"/>
            <w:hideMark/>
          </w:tcPr>
          <w:p w:rsidR="005C7DB2" w:rsidRPr="005C7DB2" w:rsidRDefault="005C7DB2" w:rsidP="005C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7DB2" w:rsidRPr="005C7DB2" w:rsidRDefault="005C7DB2" w:rsidP="005C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D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7D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53" w:type="dxa"/>
            <w:vMerge w:val="restart"/>
            <w:vAlign w:val="center"/>
            <w:hideMark/>
          </w:tcPr>
          <w:p w:rsidR="005C7DB2" w:rsidRPr="005C7DB2" w:rsidRDefault="005C7DB2" w:rsidP="005C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4" w:type="dxa"/>
            <w:vMerge w:val="restart"/>
            <w:vAlign w:val="center"/>
            <w:hideMark/>
          </w:tcPr>
          <w:p w:rsidR="005C7DB2" w:rsidRPr="00F62C4B" w:rsidRDefault="00BB0061" w:rsidP="00BB0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B">
              <w:rPr>
                <w:rFonts w:ascii="Times New Roman" w:hAnsi="Times New Roman"/>
                <w:sz w:val="24"/>
                <w:szCs w:val="24"/>
              </w:rPr>
              <w:t>С</w:t>
            </w:r>
            <w:r w:rsidR="00C362A5" w:rsidRPr="00F62C4B">
              <w:rPr>
                <w:rFonts w:ascii="Times New Roman" w:hAnsi="Times New Roman"/>
                <w:sz w:val="24"/>
                <w:szCs w:val="24"/>
              </w:rPr>
              <w:t>рок</w:t>
            </w:r>
          </w:p>
          <w:p w:rsidR="00BB0061" w:rsidRPr="005C7DB2" w:rsidRDefault="00BB0061" w:rsidP="00BB0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B">
              <w:rPr>
                <w:rFonts w:ascii="Times New Roman" w:hAnsi="Times New Roman"/>
                <w:sz w:val="24"/>
                <w:szCs w:val="24"/>
              </w:rPr>
              <w:t>проведения обучения</w:t>
            </w:r>
          </w:p>
        </w:tc>
      </w:tr>
      <w:tr w:rsidR="005C7DB2" w:rsidRPr="005C7DB2" w:rsidTr="00BB0061">
        <w:trPr>
          <w:trHeight w:val="51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7DB2" w:rsidRPr="005C7DB2" w:rsidRDefault="005C7DB2" w:rsidP="005C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  <w:vMerge/>
            <w:vAlign w:val="center"/>
            <w:hideMark/>
          </w:tcPr>
          <w:p w:rsidR="005C7DB2" w:rsidRPr="005C7DB2" w:rsidRDefault="005C7DB2" w:rsidP="005C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  <w:hideMark/>
          </w:tcPr>
          <w:p w:rsidR="005C7DB2" w:rsidRPr="005C7DB2" w:rsidRDefault="005C7DB2" w:rsidP="005C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B2" w:rsidRPr="005C7DB2" w:rsidTr="00BB0061">
        <w:trPr>
          <w:trHeight w:val="300"/>
          <w:tblCellSpacing w:w="0" w:type="dxa"/>
        </w:trPr>
        <w:tc>
          <w:tcPr>
            <w:tcW w:w="663" w:type="dxa"/>
            <w:vAlign w:val="center"/>
            <w:hideMark/>
          </w:tcPr>
          <w:p w:rsidR="005C7DB2" w:rsidRPr="005C7DB2" w:rsidRDefault="005C7DB2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3" w:type="dxa"/>
            <w:hideMark/>
          </w:tcPr>
          <w:p w:rsidR="005C7DB2" w:rsidRPr="005C7DB2" w:rsidRDefault="005C7DB2" w:rsidP="005C7DB2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DB2" w:rsidRPr="005C7DB2" w:rsidRDefault="005C7DB2" w:rsidP="005C7DB2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Cambria"/>
                <w:sz w:val="24"/>
                <w:szCs w:val="24"/>
                <w:lang w:eastAsia="ru-RU"/>
              </w:rPr>
            </w:pPr>
            <w:r w:rsidRPr="005C7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</w:t>
            </w:r>
            <w:r w:rsidR="00BB0061" w:rsidRPr="00F62C4B">
              <w:rPr>
                <w:rFonts w:ascii="Times New Roman" w:eastAsia="Times New Roman" w:hAnsi="Times New Roman" w:cs="Cambri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0061" w:rsidRPr="005C7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  <w:r w:rsidR="00BB0061" w:rsidRPr="00F62C4B">
              <w:rPr>
                <w:rFonts w:ascii="Times New Roman" w:eastAsia="Times New Roman" w:hAnsi="Times New Roman" w:cs="Cambria"/>
                <w:sz w:val="24"/>
                <w:szCs w:val="24"/>
                <w:lang w:eastAsia="ru-RU"/>
              </w:rPr>
              <w:t xml:space="preserve"> </w:t>
            </w:r>
            <w:r w:rsidRPr="005C7DB2">
              <w:rPr>
                <w:rFonts w:ascii="Times New Roman" w:eastAsia="Times New Roman" w:hAnsi="Times New Roman" w:cs="Cambria"/>
                <w:sz w:val="24"/>
                <w:szCs w:val="24"/>
                <w:lang w:eastAsia="ru-RU"/>
              </w:rPr>
              <w:t xml:space="preserve">и правовые основы противодействия коррупционным правонарушениям. Действующее российское законодательство в сфере противодействия коррупции. Изменение законодательства в сфере противодействия коррупции в связи с принятием новых нормативных правовых актов в данной сфере. Международно-правовые акты в сфере противодействия коррупции. </w:t>
            </w:r>
          </w:p>
          <w:p w:rsidR="005C7DB2" w:rsidRPr="005C7DB2" w:rsidRDefault="005C7DB2" w:rsidP="005C7DB2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Cambria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vAlign w:val="center"/>
            <w:hideMark/>
          </w:tcPr>
          <w:p w:rsidR="00BB0061" w:rsidRPr="00F62C4B" w:rsidRDefault="00BB0061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C7DB2" w:rsidRPr="005C7DB2" w:rsidRDefault="00BB0061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C4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F6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7DB2" w:rsidRPr="005C7DB2" w:rsidTr="00BB0061">
        <w:trPr>
          <w:trHeight w:val="830"/>
          <w:tblCellSpacing w:w="0" w:type="dxa"/>
        </w:trPr>
        <w:tc>
          <w:tcPr>
            <w:tcW w:w="663" w:type="dxa"/>
            <w:vAlign w:val="center"/>
            <w:hideMark/>
          </w:tcPr>
          <w:p w:rsidR="005C7DB2" w:rsidRPr="005C7DB2" w:rsidRDefault="005C7DB2" w:rsidP="005C7DB2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3" w:type="dxa"/>
            <w:hideMark/>
          </w:tcPr>
          <w:p w:rsidR="005C7DB2" w:rsidRPr="005C7DB2" w:rsidRDefault="005C7DB2" w:rsidP="005C7DB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DB2" w:rsidRPr="005C7DB2" w:rsidRDefault="005C7DB2" w:rsidP="005C7DB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 xml:space="preserve">Меры профилактики коррупции в Учреждении. </w:t>
            </w:r>
            <w:r w:rsidR="00F62C4B" w:rsidRPr="00F62C4B">
              <w:rPr>
                <w:sz w:val="24"/>
                <w:szCs w:val="24"/>
              </w:rPr>
              <w:t xml:space="preserve"> </w:t>
            </w:r>
            <w:r w:rsidR="00F62C4B" w:rsidRPr="00F62C4B">
              <w:rPr>
                <w:rFonts w:ascii="Times New Roman" w:hAnsi="Times New Roman"/>
                <w:sz w:val="24"/>
                <w:szCs w:val="24"/>
              </w:rPr>
              <w:t xml:space="preserve">Запрет для работников Учреждения принимать или передавать подарки, либо оказывать услуги в любом виде от контрагентов или третьих лиц в качестве благодарности за совершенную услугу или данный совет. </w:t>
            </w:r>
            <w:r w:rsidRPr="005C7DB2">
              <w:rPr>
                <w:rFonts w:ascii="Times New Roman" w:hAnsi="Times New Roman"/>
                <w:sz w:val="24"/>
                <w:szCs w:val="24"/>
              </w:rPr>
              <w:t>Правовые и организационные основы противодействия коррупции в Учреждении, основные принципы противодействия коррупции.</w:t>
            </w:r>
            <w:r w:rsidRPr="005C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Локальные акты АУ </w:t>
            </w:r>
            <w:proofErr w:type="gramStart"/>
            <w:r w:rsidRPr="005C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C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BB0061" w:rsidRPr="00F62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развития промышленности</w:t>
            </w:r>
            <w:r w:rsidRPr="005C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C7DB2">
              <w:rPr>
                <w:rFonts w:ascii="Times New Roman" w:eastAsia="Times New Roman" w:hAnsi="Times New Roman" w:cs="Cambria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  <w:p w:rsidR="005C7DB2" w:rsidRPr="005C7DB2" w:rsidRDefault="005C7DB2" w:rsidP="005C7DB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  <w:hideMark/>
          </w:tcPr>
          <w:p w:rsidR="00BB0061" w:rsidRPr="00F62C4B" w:rsidRDefault="00BB0061" w:rsidP="005C7DB2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62C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C7DB2" w:rsidRPr="005C7DB2" w:rsidRDefault="00BB0061" w:rsidP="005C7DB2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B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5C7DB2" w:rsidRPr="005C7DB2" w:rsidTr="00BB0061">
        <w:trPr>
          <w:trHeight w:val="1395"/>
          <w:tblCellSpacing w:w="0" w:type="dxa"/>
        </w:trPr>
        <w:tc>
          <w:tcPr>
            <w:tcW w:w="663" w:type="dxa"/>
            <w:vAlign w:val="center"/>
            <w:hideMark/>
          </w:tcPr>
          <w:p w:rsidR="005C7DB2" w:rsidRPr="005C7DB2" w:rsidRDefault="005C7DB2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3" w:type="dxa"/>
            <w:hideMark/>
          </w:tcPr>
          <w:p w:rsidR="005C7DB2" w:rsidRPr="005C7DB2" w:rsidRDefault="005C7DB2" w:rsidP="005C7DB2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DB2" w:rsidRDefault="005C7DB2" w:rsidP="00F62C4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Ответственность за коррупционные правонарушения.</w:t>
            </w:r>
            <w:r w:rsidR="00BB0061" w:rsidRPr="00F62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DB2">
              <w:rPr>
                <w:rFonts w:ascii="Times New Roman" w:hAnsi="Times New Roman"/>
                <w:sz w:val="24"/>
                <w:szCs w:val="24"/>
              </w:rPr>
              <w:t>Ответственность физических и юридических лиц за совершение коррупционных правонарушений. Уголовная, административная, гражданско-правовая и дисциплинарная ответственность за коррупционные правонарушения.</w:t>
            </w:r>
            <w:r w:rsidR="00F62C4B" w:rsidRPr="00F62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C4B" w:rsidRPr="005C7DB2" w:rsidRDefault="00F62C4B" w:rsidP="00F62C4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44" w:type="dxa"/>
            <w:vAlign w:val="center"/>
            <w:hideMark/>
          </w:tcPr>
          <w:p w:rsidR="00BB0061" w:rsidRPr="00F62C4B" w:rsidRDefault="00BB0061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62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DB2" w:rsidRPr="005C7DB2" w:rsidRDefault="00BB0061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C4B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5C7DB2" w:rsidRPr="005C7DB2" w:rsidTr="00BB0061">
        <w:trPr>
          <w:trHeight w:val="180"/>
          <w:tblCellSpacing w:w="0" w:type="dxa"/>
        </w:trPr>
        <w:tc>
          <w:tcPr>
            <w:tcW w:w="663" w:type="dxa"/>
            <w:vAlign w:val="center"/>
          </w:tcPr>
          <w:p w:rsidR="005C7DB2" w:rsidRPr="005C7DB2" w:rsidRDefault="005C7DB2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5C7DB2" w:rsidRPr="005C7DB2" w:rsidRDefault="005C7DB2" w:rsidP="005C7DB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DB2" w:rsidRPr="005C7DB2" w:rsidRDefault="005C7DB2" w:rsidP="005C7DB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B2">
              <w:rPr>
                <w:rFonts w:ascii="Times New Roman" w:hAnsi="Times New Roman"/>
                <w:sz w:val="24"/>
                <w:szCs w:val="24"/>
              </w:rPr>
              <w:t xml:space="preserve">Порядок уведомления работниками АУ </w:t>
            </w:r>
            <w:proofErr w:type="gramStart"/>
            <w:r w:rsidRPr="005C7DB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C7D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B0061" w:rsidRPr="00F62C4B">
              <w:rPr>
                <w:rFonts w:ascii="Times New Roman" w:hAnsi="Times New Roman"/>
                <w:sz w:val="24"/>
                <w:szCs w:val="24"/>
              </w:rPr>
              <w:t>Фонд развития промышленности</w:t>
            </w:r>
            <w:r w:rsidRPr="005C7DB2">
              <w:rPr>
                <w:rFonts w:ascii="Times New Roman" w:hAnsi="Times New Roman"/>
                <w:sz w:val="24"/>
                <w:szCs w:val="24"/>
              </w:rPr>
              <w:t>» работодателя, органы прокуратуры другие государственные органы обо всех случаях обращения к ним каких-либо лиц в целях склонения их к совершению коррупционных правонарушений.</w:t>
            </w:r>
            <w:r w:rsidR="00F62C4B" w:rsidRPr="00F62C4B">
              <w:rPr>
                <w:sz w:val="24"/>
                <w:szCs w:val="24"/>
              </w:rPr>
              <w:t xml:space="preserve"> </w:t>
            </w:r>
            <w:r w:rsidR="00F62C4B" w:rsidRPr="00F62C4B">
              <w:rPr>
                <w:rFonts w:ascii="Times New Roman" w:hAnsi="Times New Roman"/>
                <w:sz w:val="24"/>
                <w:szCs w:val="24"/>
              </w:rPr>
              <w:t>Обзор судебной практики по делам о коррупционных правонарушениях</w:t>
            </w:r>
          </w:p>
          <w:p w:rsidR="005C7DB2" w:rsidRPr="005C7DB2" w:rsidRDefault="005C7DB2" w:rsidP="005C7DB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BB0061" w:rsidRPr="00F62C4B" w:rsidRDefault="00BB0061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C4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5C7DB2" w:rsidRPr="005C7DB2" w:rsidRDefault="00BB0061" w:rsidP="005C7DB2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C4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5C7DB2" w:rsidRPr="005C7DB2" w:rsidRDefault="005C7DB2" w:rsidP="005C7DB2">
      <w:pPr>
        <w:shd w:val="clear" w:color="auto" w:fill="FFFFFF" w:themeFill="background1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9879B9" w:rsidRDefault="009879B9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 w:type="page"/>
      </w:r>
    </w:p>
    <w:p w:rsidR="005C7DB2" w:rsidRPr="005C7DB2" w:rsidRDefault="005C7DB2" w:rsidP="005C7D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 к приказу</w:t>
      </w:r>
    </w:p>
    <w:p w:rsidR="005C7DB2" w:rsidRPr="005C7DB2" w:rsidRDefault="005C7DB2" w:rsidP="005C7D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>.12.20</w:t>
      </w:r>
      <w:r w:rsidR="00C44384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C7DB2">
        <w:rPr>
          <w:rFonts w:ascii="Times New Roman" w:eastAsia="Times New Roman" w:hAnsi="Times New Roman" w:cs="Times New Roman"/>
          <w:bCs/>
          <w:sz w:val="28"/>
          <w:szCs w:val="28"/>
        </w:rPr>
        <w:t>-ОД</w:t>
      </w:r>
    </w:p>
    <w:p w:rsidR="005C7DB2" w:rsidRPr="005C7DB2" w:rsidRDefault="005C7DB2" w:rsidP="005C7DB2">
      <w:pPr>
        <w:widowControl w:val="0"/>
        <w:pBdr>
          <w:bottom w:val="single" w:sz="12" w:space="1" w:color="auto"/>
        </w:pBd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7DB2" w:rsidRPr="005C7DB2" w:rsidRDefault="005C7DB2" w:rsidP="005C7DB2">
      <w:pPr>
        <w:spacing w:after="0" w:line="240" w:lineRule="auto"/>
        <w:ind w:left="21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(Ф.И.О., должность </w:t>
      </w:r>
      <w:r w:rsidRPr="005C7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проходящего тест)</w:t>
      </w:r>
    </w:p>
    <w:p w:rsidR="005C7DB2" w:rsidRPr="005C7DB2" w:rsidRDefault="005C7DB2" w:rsidP="005C7DB2">
      <w:pPr>
        <w:keepNext/>
        <w:keepLines/>
        <w:widowControl w:val="0"/>
        <w:spacing w:after="240" w:line="240" w:lineRule="auto"/>
        <w:ind w:left="1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bookmark0"/>
    </w:p>
    <w:p w:rsidR="005C7DB2" w:rsidRPr="005C7DB2" w:rsidRDefault="005C7DB2" w:rsidP="005C7DB2">
      <w:pPr>
        <w:keepNext/>
        <w:keepLines/>
        <w:widowControl w:val="0"/>
        <w:spacing w:after="480" w:line="240" w:lineRule="auto"/>
        <w:ind w:left="11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ТЕСТ</w:t>
      </w:r>
    </w:p>
    <w:p w:rsidR="005C7DB2" w:rsidRPr="005C7DB2" w:rsidRDefault="005C7DB2" w:rsidP="005C7DB2">
      <w:pPr>
        <w:keepNext/>
        <w:keepLines/>
        <w:widowControl w:val="0"/>
        <w:spacing w:after="0" w:line="240" w:lineRule="auto"/>
        <w:ind w:left="11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вопросам противодействия коррупции</w:t>
      </w:r>
      <w:bookmarkEnd w:id="0"/>
    </w:p>
    <w:p w:rsidR="005C7DB2" w:rsidRPr="005C7DB2" w:rsidRDefault="005C7DB2" w:rsidP="005C7DB2">
      <w:pPr>
        <w:spacing w:after="480" w:line="240" w:lineRule="auto"/>
        <w:ind w:left="119"/>
        <w:contextualSpacing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u w:val="single"/>
          <w:lang w:eastAsia="ru-RU"/>
        </w:rPr>
      </w:pPr>
      <w:r w:rsidRPr="005C7D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u w:val="single"/>
          <w:lang w:eastAsia="ru-RU"/>
        </w:rPr>
        <w:t>Выбрать правильный вариант ответа</w:t>
      </w:r>
    </w:p>
    <w:p w:rsidR="005C7DB2" w:rsidRPr="005C7DB2" w:rsidRDefault="005C7DB2" w:rsidP="005C7DB2">
      <w:pPr>
        <w:spacing w:after="480" w:line="240" w:lineRule="auto"/>
        <w:ind w:left="119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C7DB2" w:rsidRPr="005C7DB2" w:rsidRDefault="005C7DB2" w:rsidP="005C7DB2">
      <w:pPr>
        <w:widowControl w:val="0"/>
        <w:numPr>
          <w:ilvl w:val="0"/>
          <w:numId w:val="19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Термин «коррупция» Федеральным законом от 25.12.2008 № 273-ФЗ «О противодействии коррупции» определен как:</w:t>
      </w:r>
    </w:p>
    <w:p w:rsidR="005C7DB2" w:rsidRPr="005C7DB2" w:rsidRDefault="005C7DB2" w:rsidP="005C7DB2">
      <w:pPr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5C7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5C7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совершение (указанных) деяний от имени или в интересах юридического лица».</w:t>
      </w:r>
    </w:p>
    <w:p w:rsidR="005C7DB2" w:rsidRPr="005C7DB2" w:rsidRDefault="005C7DB2" w:rsidP="005C7DB2">
      <w:pPr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«общественно опасное явление в сфере политики или государственного управления, выражающееся в умышленном использовании лицами, осуществляющими функции представителей власти, а также находящимися на государственной службе, своего служебного положения для противоправного получения имущественных и неимущественных благ и преимуществ в любой форме, а равно выражающееся в подкупе этих лиц».</w:t>
      </w:r>
    </w:p>
    <w:p w:rsidR="005C7DB2" w:rsidRPr="00F62C4B" w:rsidRDefault="005C7DB2" w:rsidP="005C7DB2">
      <w:pPr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«обещание, предложение или предоставление публичному должностному лицу,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обязанностей; вымогательство или принятие публичным должностным лицом,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обязанностей».</w:t>
      </w:r>
    </w:p>
    <w:p w:rsidR="00F62C4B" w:rsidRPr="005C7DB2" w:rsidRDefault="00F62C4B" w:rsidP="00F62C4B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C7DB2" w:rsidRPr="005C7DB2" w:rsidRDefault="005C7DB2" w:rsidP="005C7DB2">
      <w:pPr>
        <w:tabs>
          <w:tab w:val="left" w:pos="567"/>
        </w:tabs>
        <w:spacing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>2.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Коррупция как социально-правовое явление и объект управленческого воздействия включает в себя:</w:t>
      </w:r>
    </w:p>
    <w:p w:rsidR="005C7DB2" w:rsidRPr="005C7DB2" w:rsidRDefault="005C7DB2" w:rsidP="005C7DB2">
      <w:pPr>
        <w:numPr>
          <w:ilvl w:val="0"/>
          <w:numId w:val="21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дачу взятки и получение взятки</w:t>
      </w:r>
    </w:p>
    <w:p w:rsidR="005C7DB2" w:rsidRPr="005C7DB2" w:rsidRDefault="005C7DB2" w:rsidP="005C7DB2">
      <w:pPr>
        <w:numPr>
          <w:ilvl w:val="0"/>
          <w:numId w:val="21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злоупотребление служебным положением</w:t>
      </w:r>
    </w:p>
    <w:p w:rsidR="005C7DB2" w:rsidRDefault="005C7DB2" w:rsidP="005C7DB2">
      <w:pPr>
        <w:numPr>
          <w:ilvl w:val="0"/>
          <w:numId w:val="21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бытовую, государственно-административную и элитно-политическую коррупцию, коммерческий подкуп</w:t>
      </w:r>
    </w:p>
    <w:p w:rsidR="009879B9" w:rsidRPr="005C7DB2" w:rsidRDefault="009879B9" w:rsidP="009879B9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C7DB2" w:rsidRPr="005C7DB2" w:rsidRDefault="005C7DB2" w:rsidP="005C7DB2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>Кто в Российской Федерации определяет основные направления государственной политики в области противодействия коррупции?</w:t>
      </w:r>
    </w:p>
    <w:p w:rsidR="005C7DB2" w:rsidRPr="005C7DB2" w:rsidRDefault="005C7DB2" w:rsidP="005C7DB2">
      <w:pPr>
        <w:numPr>
          <w:ilvl w:val="0"/>
          <w:numId w:val="21"/>
        </w:numPr>
        <w:tabs>
          <w:tab w:val="left" w:pos="567"/>
        </w:tabs>
        <w:spacing w:after="240" w:line="240" w:lineRule="auto"/>
        <w:ind w:left="0" w:hanging="22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Федеральное Собрание Российской Федерации</w:t>
      </w:r>
    </w:p>
    <w:p w:rsidR="005C7DB2" w:rsidRPr="005C7DB2" w:rsidRDefault="005C7DB2" w:rsidP="005C7DB2">
      <w:pPr>
        <w:numPr>
          <w:ilvl w:val="0"/>
          <w:numId w:val="21"/>
        </w:numPr>
        <w:tabs>
          <w:tab w:val="left" w:pos="567"/>
        </w:tabs>
        <w:spacing w:after="240" w:line="240" w:lineRule="auto"/>
        <w:ind w:left="0" w:hanging="22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Правительство Российской Федерации</w:t>
      </w:r>
    </w:p>
    <w:p w:rsidR="005C7DB2" w:rsidRDefault="005C7DB2" w:rsidP="005C7DB2">
      <w:pPr>
        <w:numPr>
          <w:ilvl w:val="0"/>
          <w:numId w:val="21"/>
        </w:numPr>
        <w:tabs>
          <w:tab w:val="left" w:pos="567"/>
        </w:tabs>
        <w:spacing w:after="240" w:line="240" w:lineRule="auto"/>
        <w:ind w:left="0" w:hanging="22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Президент Российской Федерации</w:t>
      </w:r>
    </w:p>
    <w:p w:rsidR="00F62C4B" w:rsidRPr="005C7DB2" w:rsidRDefault="00F62C4B" w:rsidP="00F62C4B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C7DB2" w:rsidRPr="005C7DB2" w:rsidRDefault="005C7DB2" w:rsidP="005C7DB2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>Какая из нижеперечисленных форм противодействия коррупции является наименее затратной и наиболее эффективной?</w:t>
      </w:r>
    </w:p>
    <w:p w:rsidR="005C7DB2" w:rsidRPr="005C7DB2" w:rsidRDefault="005C7DB2" w:rsidP="005C7DB2">
      <w:pPr>
        <w:numPr>
          <w:ilvl w:val="0"/>
          <w:numId w:val="22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предупреждение коррупции, в том числе выявлению и последующему устранению причин коррупции (профилактика коррупции)</w:t>
      </w:r>
    </w:p>
    <w:p w:rsidR="005C7DB2" w:rsidRPr="005C7DB2" w:rsidRDefault="005C7DB2" w:rsidP="005C7DB2">
      <w:pPr>
        <w:numPr>
          <w:ilvl w:val="0"/>
          <w:numId w:val="22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lastRenderedPageBreak/>
        <w:t>выявление, пресечение, раскрытие и расследование коррупционных правонарушений (борьба с коррупцией)</w:t>
      </w:r>
    </w:p>
    <w:p w:rsidR="005C7DB2" w:rsidRDefault="005C7DB2" w:rsidP="005C7DB2">
      <w:pPr>
        <w:numPr>
          <w:ilvl w:val="0"/>
          <w:numId w:val="22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минимизация и (или) ликвидация последствий коррупционных правонарушений</w:t>
      </w:r>
    </w:p>
    <w:p w:rsidR="00F62C4B" w:rsidRPr="005C7DB2" w:rsidRDefault="00F62C4B" w:rsidP="00F62C4B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C7DB2" w:rsidRPr="005C7DB2" w:rsidRDefault="005C7DB2" w:rsidP="005C7DB2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>Какие виды юридической ответственности за совершение коррупционных правонарушений предусмотрены для г</w:t>
      </w:r>
      <w:r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раждан Российской Федерации, иностранных граждан и лица без гражданства за совершение коррупционных правонарушений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5C7DB2" w:rsidRPr="005C7DB2" w:rsidRDefault="005C7DB2" w:rsidP="005C7DB2">
      <w:pPr>
        <w:numPr>
          <w:ilvl w:val="0"/>
          <w:numId w:val="23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уголовная и административная</w:t>
      </w:r>
    </w:p>
    <w:p w:rsidR="005C7DB2" w:rsidRPr="005C7DB2" w:rsidRDefault="005C7DB2" w:rsidP="005C7DB2">
      <w:pPr>
        <w:numPr>
          <w:ilvl w:val="0"/>
          <w:numId w:val="23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уголовная и дисциплинарная</w:t>
      </w:r>
    </w:p>
    <w:p w:rsidR="005C7DB2" w:rsidRPr="005C7DB2" w:rsidRDefault="005C7DB2" w:rsidP="005C7DB2">
      <w:pPr>
        <w:numPr>
          <w:ilvl w:val="0"/>
          <w:numId w:val="23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административная и дисциплинарная</w:t>
      </w:r>
    </w:p>
    <w:p w:rsidR="005C7DB2" w:rsidRPr="005C7DB2" w:rsidRDefault="005C7DB2" w:rsidP="005C7DB2">
      <w:pPr>
        <w:numPr>
          <w:ilvl w:val="0"/>
          <w:numId w:val="23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уголовная, административная и дисциплинарная</w:t>
      </w:r>
    </w:p>
    <w:p w:rsidR="005C7DB2" w:rsidRDefault="005C7DB2" w:rsidP="005C7DB2">
      <w:pPr>
        <w:numPr>
          <w:ilvl w:val="0"/>
          <w:numId w:val="23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уголовная, гражданско-правовая, административная и дисциплинарная</w:t>
      </w:r>
    </w:p>
    <w:p w:rsidR="00F62C4B" w:rsidRPr="005C7DB2" w:rsidRDefault="00F62C4B" w:rsidP="00F62C4B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C7DB2" w:rsidRPr="005C7DB2" w:rsidRDefault="005C7DB2" w:rsidP="005C7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Может ли лицо, сообщившее о факте коррупции </w:t>
      </w:r>
      <w:proofErr w:type="gramStart"/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понести ответственность</w:t>
      </w:r>
      <w:proofErr w:type="gramEnd"/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если этот факт не будет доказан?</w:t>
      </w:r>
    </w:p>
    <w:p w:rsidR="005C7DB2" w:rsidRPr="005C7DB2" w:rsidRDefault="005C7DB2" w:rsidP="005C7DB2">
      <w:pPr>
        <w:numPr>
          <w:ilvl w:val="0"/>
          <w:numId w:val="24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да</w:t>
      </w:r>
    </w:p>
    <w:p w:rsidR="005C7DB2" w:rsidRPr="005C7DB2" w:rsidRDefault="005C7DB2" w:rsidP="005C7DB2">
      <w:pPr>
        <w:numPr>
          <w:ilvl w:val="0"/>
          <w:numId w:val="24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нет</w:t>
      </w:r>
    </w:p>
    <w:p w:rsidR="005C7DB2" w:rsidRPr="005C7DB2" w:rsidRDefault="005C7DB2" w:rsidP="005C7DB2">
      <w:pPr>
        <w:tabs>
          <w:tab w:val="left" w:pos="567"/>
        </w:tabs>
        <w:spacing w:after="24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C7DB2" w:rsidRPr="005C7DB2" w:rsidRDefault="005C7DB2" w:rsidP="005C7DB2">
      <w:pPr>
        <w:tabs>
          <w:tab w:val="left" w:pos="567"/>
        </w:tabs>
        <w:spacing w:after="24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>7.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C7DB2">
        <w:rPr>
          <w:rFonts w:ascii="Times New Roman" w:eastAsia="Times New Roman" w:hAnsi="Times New Roman" w:cs="Times New Roman"/>
          <w:b/>
          <w:color w:val="000000" w:themeColor="text1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C7DB2" w:rsidRPr="005C7DB2" w:rsidRDefault="005C7DB2" w:rsidP="005C7DB2">
      <w:pPr>
        <w:numPr>
          <w:ilvl w:val="0"/>
          <w:numId w:val="25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" w:name="dst100015"/>
      <w:bookmarkEnd w:id="1"/>
      <w:r w:rsidRPr="005C7DB2">
        <w:rPr>
          <w:rFonts w:ascii="Times New Roman" w:eastAsia="Times New Roman" w:hAnsi="Times New Roman" w:cs="Times New Roman"/>
          <w:color w:val="000000" w:themeColor="text1"/>
        </w:rPr>
        <w:t>по предупреждению коррупции, в том числе по выявлению и последующему устранению причин коррупции (профилактика коррупции)</w:t>
      </w:r>
    </w:p>
    <w:p w:rsidR="005C7DB2" w:rsidRPr="005C7DB2" w:rsidRDefault="005C7DB2" w:rsidP="005C7DB2">
      <w:pPr>
        <w:numPr>
          <w:ilvl w:val="0"/>
          <w:numId w:val="25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по выявлению, предупреждению, пресечению, раскрытию и расследованию коррупционных правонарушений (борьба с коррупцией)</w:t>
      </w:r>
    </w:p>
    <w:p w:rsidR="005C7DB2" w:rsidRPr="005C7DB2" w:rsidRDefault="005C7DB2" w:rsidP="005C7DB2">
      <w:pPr>
        <w:numPr>
          <w:ilvl w:val="0"/>
          <w:numId w:val="25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 xml:space="preserve">по минимизации и (или) ликвидации последствий коррупционных правонарушений </w:t>
      </w:r>
    </w:p>
    <w:p w:rsidR="005C7DB2" w:rsidRPr="005C7DB2" w:rsidRDefault="005C7DB2" w:rsidP="005C7DB2">
      <w:pPr>
        <w:tabs>
          <w:tab w:val="left" w:pos="567"/>
        </w:tabs>
        <w:spacing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C7DB2" w:rsidRPr="005C7DB2" w:rsidRDefault="005C7DB2" w:rsidP="005C7DB2">
      <w:pPr>
        <w:tabs>
          <w:tab w:val="left" w:pos="567"/>
        </w:tabs>
        <w:spacing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>8.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879B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Имеют ли право сотрудники </w:t>
      </w:r>
      <w:r w:rsidR="009879B9"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АУ </w:t>
      </w:r>
      <w:proofErr w:type="gramStart"/>
      <w:r w:rsidR="009879B9"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</w:t>
      </w:r>
      <w:proofErr w:type="gramEnd"/>
      <w:r w:rsidR="009879B9"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9879B9" w:rsidRPr="009879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Фонд развития промышленности</w:t>
      </w:r>
      <w:r w:rsidR="009879B9"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9879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принимать</w:t>
      </w:r>
      <w:r w:rsidR="009879B9" w:rsidRPr="009879B9">
        <w:t xml:space="preserve"> </w:t>
      </w:r>
      <w:r w:rsidR="009879B9" w:rsidRPr="009879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или передавать подарки, либо </w:t>
      </w:r>
      <w:r w:rsidR="00414C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получать</w:t>
      </w:r>
      <w:r w:rsidR="009879B9" w:rsidRPr="009879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услуги от контрагентов или третьих лиц в качестве благодарности за совершенную услугу или данный совет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:rsidR="005C7DB2" w:rsidRPr="005C7DB2" w:rsidRDefault="009879B9" w:rsidP="00414CA0">
      <w:pPr>
        <w:numPr>
          <w:ilvl w:val="0"/>
          <w:numId w:val="26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нет, для </w:t>
      </w:r>
      <w:r w:rsidRPr="009879B9">
        <w:rPr>
          <w:rFonts w:ascii="Times New Roman" w:eastAsia="Times New Roman" w:hAnsi="Times New Roman" w:cs="Times New Roman"/>
          <w:color w:val="000000" w:themeColor="text1"/>
        </w:rPr>
        <w:t xml:space="preserve">работников АУ </w:t>
      </w:r>
      <w:proofErr w:type="gramStart"/>
      <w:r w:rsidRPr="009879B9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9879B9">
        <w:rPr>
          <w:rFonts w:ascii="Times New Roman" w:eastAsia="Times New Roman" w:hAnsi="Times New Roman" w:cs="Times New Roman"/>
          <w:color w:val="000000" w:themeColor="text1"/>
        </w:rPr>
        <w:t xml:space="preserve"> «Фонд развития промышленности»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введен запрет</w:t>
      </w:r>
    </w:p>
    <w:p w:rsidR="005C7DB2" w:rsidRPr="005C7DB2" w:rsidRDefault="009879B9" w:rsidP="00414CA0">
      <w:pPr>
        <w:numPr>
          <w:ilvl w:val="0"/>
          <w:numId w:val="26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да, если стоимость подарков/ услуг не превышает 3 (Трех) тысяч рублей</w:t>
      </w:r>
    </w:p>
    <w:p w:rsidR="005C7DB2" w:rsidRDefault="00414CA0" w:rsidP="00414CA0">
      <w:pPr>
        <w:numPr>
          <w:ilvl w:val="0"/>
          <w:numId w:val="26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да, если подарок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получен в ходе протокольного мероприятия и передан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в Учреждение</w:t>
      </w:r>
    </w:p>
    <w:p w:rsidR="009879B9" w:rsidRPr="005C7DB2" w:rsidRDefault="009879B9" w:rsidP="00414CA0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C7DB2" w:rsidRPr="005C7DB2" w:rsidRDefault="005C7DB2" w:rsidP="005C7DB2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Кодекс этики и служебного поведения работников АУ </w:t>
      </w:r>
      <w:proofErr w:type="gramStart"/>
      <w:r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</w:t>
      </w:r>
      <w:proofErr w:type="gramEnd"/>
      <w:r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9879B9" w:rsidRPr="009879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Фонд развития промышленности</w:t>
      </w:r>
      <w:r w:rsidRPr="005C7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представляет собой</w:t>
      </w:r>
      <w:r w:rsidRPr="005C7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5C7DB2" w:rsidRPr="005C7DB2" w:rsidRDefault="005C7DB2" w:rsidP="009879B9">
      <w:pPr>
        <w:numPr>
          <w:ilvl w:val="0"/>
          <w:numId w:val="27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совокупность наиболее общих норм, правил и принципов поведения человека в сфере его деятельности</w:t>
      </w:r>
    </w:p>
    <w:p w:rsidR="005C7DB2" w:rsidRPr="005C7DB2" w:rsidRDefault="005C7DB2" w:rsidP="009879B9">
      <w:pPr>
        <w:widowControl w:val="0"/>
        <w:numPr>
          <w:ilvl w:val="0"/>
          <w:numId w:val="27"/>
        </w:numPr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C7DB2">
        <w:rPr>
          <w:rFonts w:ascii="Times New Roman" w:hAnsi="Times New Roman" w:cs="Times New Roman"/>
          <w:color w:val="000000" w:themeColor="text1"/>
        </w:rPr>
        <w:t xml:space="preserve">свод общих принципов профессиональной этики и основных правил служебного поведения, которыми должны руководствоваться все работники АУ </w:t>
      </w:r>
      <w:proofErr w:type="gramStart"/>
      <w:r w:rsidRPr="005C7DB2">
        <w:rPr>
          <w:rFonts w:ascii="Times New Roman" w:hAnsi="Times New Roman" w:cs="Times New Roman"/>
          <w:color w:val="000000" w:themeColor="text1"/>
        </w:rPr>
        <w:t>ВО</w:t>
      </w:r>
      <w:proofErr w:type="gramEnd"/>
      <w:r w:rsidRPr="005C7DB2">
        <w:rPr>
          <w:rFonts w:ascii="Times New Roman" w:hAnsi="Times New Roman" w:cs="Times New Roman"/>
          <w:color w:val="000000" w:themeColor="text1"/>
        </w:rPr>
        <w:t xml:space="preserve"> «</w:t>
      </w:r>
      <w:r w:rsidR="009879B9" w:rsidRPr="009879B9">
        <w:rPr>
          <w:rFonts w:ascii="Times New Roman" w:hAnsi="Times New Roman" w:cs="Times New Roman"/>
          <w:color w:val="000000" w:themeColor="text1"/>
        </w:rPr>
        <w:t>Фонд развития промышленности</w:t>
      </w:r>
      <w:r w:rsidRPr="005C7DB2">
        <w:rPr>
          <w:rFonts w:ascii="Times New Roman" w:hAnsi="Times New Roman" w:cs="Times New Roman"/>
          <w:color w:val="000000" w:themeColor="text1"/>
        </w:rPr>
        <w:t>» независимо от замещаемых ими должностей.</w:t>
      </w:r>
    </w:p>
    <w:p w:rsidR="005C7DB2" w:rsidRPr="005C7DB2" w:rsidRDefault="005C7DB2" w:rsidP="009879B9">
      <w:pPr>
        <w:numPr>
          <w:ilvl w:val="0"/>
          <w:numId w:val="27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свод правил, самообязательств, выполнение которых служит залогом успешной профессиональной деятельности</w:t>
      </w:r>
    </w:p>
    <w:p w:rsidR="005C7DB2" w:rsidRPr="005C7DB2" w:rsidRDefault="005C7DB2" w:rsidP="009879B9">
      <w:pPr>
        <w:numPr>
          <w:ilvl w:val="0"/>
          <w:numId w:val="27"/>
        </w:numPr>
        <w:tabs>
          <w:tab w:val="left" w:pos="567"/>
        </w:tabs>
        <w:spacing w:after="24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7DB2">
        <w:rPr>
          <w:rFonts w:ascii="Times New Roman" w:eastAsia="Times New Roman" w:hAnsi="Times New Roman" w:cs="Times New Roman"/>
          <w:color w:val="000000" w:themeColor="text1"/>
        </w:rPr>
        <w:t>форма общественного сознания, присущая как работодателям, так и работникам Учреждения, объединенным общими целями профессиональной деятельности</w:t>
      </w:r>
    </w:p>
    <w:p w:rsidR="005C7DB2" w:rsidRPr="005C7DB2" w:rsidRDefault="005C7DB2" w:rsidP="005C7DB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7DB2" w:rsidRPr="005C7DB2" w:rsidRDefault="005C7DB2" w:rsidP="005C7DB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Дата                                                                                    Подпись</w:t>
      </w:r>
    </w:p>
    <w:p w:rsidR="00FF1B53" w:rsidRDefault="00FF1B53" w:rsidP="003F268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2" w:name="_GoBack"/>
      <w:bookmarkEnd w:id="2"/>
    </w:p>
    <w:sectPr w:rsidR="00FF1B53" w:rsidSect="00DC6FC8">
      <w:pgSz w:w="11906" w:h="16838"/>
      <w:pgMar w:top="568" w:right="99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B6" w:rsidRDefault="003B38B6" w:rsidP="001358D2">
      <w:pPr>
        <w:spacing w:after="0" w:line="240" w:lineRule="auto"/>
      </w:pPr>
      <w:r>
        <w:separator/>
      </w:r>
    </w:p>
  </w:endnote>
  <w:endnote w:type="continuationSeparator" w:id="0">
    <w:p w:rsidR="003B38B6" w:rsidRDefault="003B38B6" w:rsidP="0013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B6" w:rsidRDefault="003B38B6" w:rsidP="001358D2">
      <w:pPr>
        <w:spacing w:after="0" w:line="240" w:lineRule="auto"/>
      </w:pPr>
      <w:r>
        <w:separator/>
      </w:r>
    </w:p>
  </w:footnote>
  <w:footnote w:type="continuationSeparator" w:id="0">
    <w:p w:rsidR="003B38B6" w:rsidRDefault="003B38B6" w:rsidP="0013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FCE"/>
    <w:multiLevelType w:val="multilevel"/>
    <w:tmpl w:val="2474C3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2BC784A"/>
    <w:multiLevelType w:val="hybridMultilevel"/>
    <w:tmpl w:val="3528B3B0"/>
    <w:lvl w:ilvl="0" w:tplc="0C103418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46E"/>
    <w:multiLevelType w:val="hybridMultilevel"/>
    <w:tmpl w:val="7488F1CA"/>
    <w:lvl w:ilvl="0" w:tplc="FBCE9884">
      <w:start w:val="1"/>
      <w:numFmt w:val="decimal"/>
      <w:lvlText w:val="%1."/>
      <w:lvlJc w:val="left"/>
      <w:pPr>
        <w:ind w:left="119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15C442FE"/>
    <w:multiLevelType w:val="hybridMultilevel"/>
    <w:tmpl w:val="922657DC"/>
    <w:lvl w:ilvl="0" w:tplc="7DDE09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53406"/>
    <w:multiLevelType w:val="hybridMultilevel"/>
    <w:tmpl w:val="6FFCA0D4"/>
    <w:lvl w:ilvl="0" w:tplc="0460154A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4882"/>
    <w:multiLevelType w:val="hybridMultilevel"/>
    <w:tmpl w:val="38B4D5C0"/>
    <w:lvl w:ilvl="0" w:tplc="D5C0BAAC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F9658D2"/>
    <w:multiLevelType w:val="hybridMultilevel"/>
    <w:tmpl w:val="8F403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1158A"/>
    <w:multiLevelType w:val="multilevel"/>
    <w:tmpl w:val="F66C19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8">
    <w:nsid w:val="3AD70E49"/>
    <w:multiLevelType w:val="hybridMultilevel"/>
    <w:tmpl w:val="4D5898E2"/>
    <w:lvl w:ilvl="0" w:tplc="7DDE09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23A4E"/>
    <w:multiLevelType w:val="hybridMultilevel"/>
    <w:tmpl w:val="EEE44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4931"/>
    <w:multiLevelType w:val="hybridMultilevel"/>
    <w:tmpl w:val="3FB2F21C"/>
    <w:lvl w:ilvl="0" w:tplc="856858D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FF0F0D"/>
    <w:multiLevelType w:val="multilevel"/>
    <w:tmpl w:val="0F50B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2">
    <w:nsid w:val="4D810384"/>
    <w:multiLevelType w:val="hybridMultilevel"/>
    <w:tmpl w:val="5226E2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3632"/>
    <w:multiLevelType w:val="hybridMultilevel"/>
    <w:tmpl w:val="CCC64B06"/>
    <w:lvl w:ilvl="0" w:tplc="7DDE09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55DAC"/>
    <w:multiLevelType w:val="hybridMultilevel"/>
    <w:tmpl w:val="B328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80124"/>
    <w:multiLevelType w:val="hybridMultilevel"/>
    <w:tmpl w:val="D200EC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0B01B53"/>
    <w:multiLevelType w:val="hybridMultilevel"/>
    <w:tmpl w:val="649631A0"/>
    <w:lvl w:ilvl="0" w:tplc="CBC4D8F2">
      <w:start w:val="1"/>
      <w:numFmt w:val="decimal"/>
      <w:lvlText w:val="%1."/>
      <w:lvlJc w:val="left"/>
      <w:pPr>
        <w:ind w:left="194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7">
    <w:nsid w:val="65F00615"/>
    <w:multiLevelType w:val="hybridMultilevel"/>
    <w:tmpl w:val="20387DB8"/>
    <w:lvl w:ilvl="0" w:tplc="7DDE09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B222F"/>
    <w:multiLevelType w:val="hybridMultilevel"/>
    <w:tmpl w:val="19263896"/>
    <w:lvl w:ilvl="0" w:tplc="D03AFAE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9">
    <w:nsid w:val="69675F90"/>
    <w:multiLevelType w:val="hybridMultilevel"/>
    <w:tmpl w:val="C20E10D8"/>
    <w:lvl w:ilvl="0" w:tplc="7DDE09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22FF0"/>
    <w:multiLevelType w:val="hybridMultilevel"/>
    <w:tmpl w:val="7A06A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437B0B"/>
    <w:multiLevelType w:val="hybridMultilevel"/>
    <w:tmpl w:val="4990AF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8244D7C"/>
    <w:multiLevelType w:val="hybridMultilevel"/>
    <w:tmpl w:val="6250F2C6"/>
    <w:lvl w:ilvl="0" w:tplc="7DDE09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8E5E34"/>
    <w:multiLevelType w:val="hybridMultilevel"/>
    <w:tmpl w:val="CBB6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E73ADE"/>
    <w:multiLevelType w:val="hybridMultilevel"/>
    <w:tmpl w:val="31AA8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B153855"/>
    <w:multiLevelType w:val="hybridMultilevel"/>
    <w:tmpl w:val="A3D838A0"/>
    <w:lvl w:ilvl="0" w:tplc="7DDE09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86100"/>
    <w:multiLevelType w:val="multilevel"/>
    <w:tmpl w:val="E7D6A25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6"/>
  </w:num>
  <w:num w:numId="12">
    <w:abstractNumId w:val="10"/>
  </w:num>
  <w:num w:numId="13">
    <w:abstractNumId w:val="18"/>
  </w:num>
  <w:num w:numId="14">
    <w:abstractNumId w:val="21"/>
  </w:num>
  <w:num w:numId="15">
    <w:abstractNumId w:val="24"/>
  </w:num>
  <w:num w:numId="16">
    <w:abstractNumId w:val="2"/>
  </w:num>
  <w:num w:numId="17">
    <w:abstractNumId w:val="4"/>
  </w:num>
  <w:num w:numId="18">
    <w:abstractNumId w:val="26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25"/>
  </w:num>
  <w:num w:numId="24">
    <w:abstractNumId w:val="19"/>
  </w:num>
  <w:num w:numId="25">
    <w:abstractNumId w:val="3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5"/>
    <w:rsid w:val="00001487"/>
    <w:rsid w:val="00014361"/>
    <w:rsid w:val="0002338D"/>
    <w:rsid w:val="000249DE"/>
    <w:rsid w:val="00025337"/>
    <w:rsid w:val="00025AA4"/>
    <w:rsid w:val="0004395F"/>
    <w:rsid w:val="00067DDC"/>
    <w:rsid w:val="00067F92"/>
    <w:rsid w:val="00076A75"/>
    <w:rsid w:val="00085A71"/>
    <w:rsid w:val="0008757B"/>
    <w:rsid w:val="000B2BB4"/>
    <w:rsid w:val="000D2A74"/>
    <w:rsid w:val="000D61B9"/>
    <w:rsid w:val="00105594"/>
    <w:rsid w:val="00105851"/>
    <w:rsid w:val="00112063"/>
    <w:rsid w:val="00112229"/>
    <w:rsid w:val="00112C30"/>
    <w:rsid w:val="001131E4"/>
    <w:rsid w:val="001261F6"/>
    <w:rsid w:val="00130DFC"/>
    <w:rsid w:val="001358D2"/>
    <w:rsid w:val="00137394"/>
    <w:rsid w:val="0015226C"/>
    <w:rsid w:val="00160420"/>
    <w:rsid w:val="00170D80"/>
    <w:rsid w:val="00180F63"/>
    <w:rsid w:val="00181456"/>
    <w:rsid w:val="00191B51"/>
    <w:rsid w:val="00192298"/>
    <w:rsid w:val="00196745"/>
    <w:rsid w:val="001A01F7"/>
    <w:rsid w:val="001A04C8"/>
    <w:rsid w:val="001B43F3"/>
    <w:rsid w:val="001C4444"/>
    <w:rsid w:val="001E35ED"/>
    <w:rsid w:val="001E6F5A"/>
    <w:rsid w:val="001F4F6E"/>
    <w:rsid w:val="001F51BA"/>
    <w:rsid w:val="002009CA"/>
    <w:rsid w:val="00201048"/>
    <w:rsid w:val="00214ACC"/>
    <w:rsid w:val="00222D52"/>
    <w:rsid w:val="00231521"/>
    <w:rsid w:val="00250A22"/>
    <w:rsid w:val="00250FB1"/>
    <w:rsid w:val="00251F12"/>
    <w:rsid w:val="00260362"/>
    <w:rsid w:val="00265C3F"/>
    <w:rsid w:val="00266536"/>
    <w:rsid w:val="002738EA"/>
    <w:rsid w:val="0027572C"/>
    <w:rsid w:val="002861EF"/>
    <w:rsid w:val="00296C9C"/>
    <w:rsid w:val="002A16C1"/>
    <w:rsid w:val="002B20DD"/>
    <w:rsid w:val="002B590F"/>
    <w:rsid w:val="002C331F"/>
    <w:rsid w:val="002F2A43"/>
    <w:rsid w:val="002F7B91"/>
    <w:rsid w:val="00300122"/>
    <w:rsid w:val="003246C9"/>
    <w:rsid w:val="00333C87"/>
    <w:rsid w:val="00337DF1"/>
    <w:rsid w:val="00341EAB"/>
    <w:rsid w:val="0034609E"/>
    <w:rsid w:val="003542CD"/>
    <w:rsid w:val="00355623"/>
    <w:rsid w:val="003713A4"/>
    <w:rsid w:val="00372B3E"/>
    <w:rsid w:val="0038248F"/>
    <w:rsid w:val="00386A8F"/>
    <w:rsid w:val="00394624"/>
    <w:rsid w:val="003A0C2C"/>
    <w:rsid w:val="003A30EB"/>
    <w:rsid w:val="003B003D"/>
    <w:rsid w:val="003B130E"/>
    <w:rsid w:val="003B38B6"/>
    <w:rsid w:val="003C541C"/>
    <w:rsid w:val="003C606F"/>
    <w:rsid w:val="003E0528"/>
    <w:rsid w:val="003E1155"/>
    <w:rsid w:val="003F1598"/>
    <w:rsid w:val="003F2688"/>
    <w:rsid w:val="0040618E"/>
    <w:rsid w:val="00414CA0"/>
    <w:rsid w:val="00416DD9"/>
    <w:rsid w:val="00417DD4"/>
    <w:rsid w:val="00420D69"/>
    <w:rsid w:val="00421E0C"/>
    <w:rsid w:val="00422E1E"/>
    <w:rsid w:val="00425491"/>
    <w:rsid w:val="004275E0"/>
    <w:rsid w:val="00432354"/>
    <w:rsid w:val="00433A8A"/>
    <w:rsid w:val="004350BB"/>
    <w:rsid w:val="00442046"/>
    <w:rsid w:val="0044236A"/>
    <w:rsid w:val="004432CC"/>
    <w:rsid w:val="0044482D"/>
    <w:rsid w:val="00452D17"/>
    <w:rsid w:val="00462772"/>
    <w:rsid w:val="00467B21"/>
    <w:rsid w:val="00475329"/>
    <w:rsid w:val="00480A97"/>
    <w:rsid w:val="0048472D"/>
    <w:rsid w:val="004860E4"/>
    <w:rsid w:val="00495454"/>
    <w:rsid w:val="004A78BE"/>
    <w:rsid w:val="004B14A0"/>
    <w:rsid w:val="004B192D"/>
    <w:rsid w:val="004C60A6"/>
    <w:rsid w:val="004C6554"/>
    <w:rsid w:val="004D6142"/>
    <w:rsid w:val="004D632E"/>
    <w:rsid w:val="004E1C0F"/>
    <w:rsid w:val="004F5375"/>
    <w:rsid w:val="005049D6"/>
    <w:rsid w:val="00536015"/>
    <w:rsid w:val="005368A7"/>
    <w:rsid w:val="00537F10"/>
    <w:rsid w:val="00551B07"/>
    <w:rsid w:val="005640CF"/>
    <w:rsid w:val="00564235"/>
    <w:rsid w:val="0057606D"/>
    <w:rsid w:val="00580852"/>
    <w:rsid w:val="00585C4E"/>
    <w:rsid w:val="00585F11"/>
    <w:rsid w:val="00586D9F"/>
    <w:rsid w:val="00593F8F"/>
    <w:rsid w:val="005A2117"/>
    <w:rsid w:val="005B57D9"/>
    <w:rsid w:val="005C7DB2"/>
    <w:rsid w:val="005E496E"/>
    <w:rsid w:val="005E6274"/>
    <w:rsid w:val="005F2645"/>
    <w:rsid w:val="005F37E5"/>
    <w:rsid w:val="005F6FE6"/>
    <w:rsid w:val="00603BE8"/>
    <w:rsid w:val="00615354"/>
    <w:rsid w:val="00621713"/>
    <w:rsid w:val="00633F4E"/>
    <w:rsid w:val="00634AFF"/>
    <w:rsid w:val="00634C15"/>
    <w:rsid w:val="00645119"/>
    <w:rsid w:val="0065116D"/>
    <w:rsid w:val="00652226"/>
    <w:rsid w:val="006531CF"/>
    <w:rsid w:val="00660288"/>
    <w:rsid w:val="006669E3"/>
    <w:rsid w:val="00670699"/>
    <w:rsid w:val="006741E9"/>
    <w:rsid w:val="00685896"/>
    <w:rsid w:val="00687A73"/>
    <w:rsid w:val="00692BF7"/>
    <w:rsid w:val="0069471D"/>
    <w:rsid w:val="00694C76"/>
    <w:rsid w:val="00696787"/>
    <w:rsid w:val="00697A61"/>
    <w:rsid w:val="006B2968"/>
    <w:rsid w:val="006B4A10"/>
    <w:rsid w:val="006B4BA8"/>
    <w:rsid w:val="006B693E"/>
    <w:rsid w:val="006C22FF"/>
    <w:rsid w:val="006D3DA5"/>
    <w:rsid w:val="006D7898"/>
    <w:rsid w:val="006E47E2"/>
    <w:rsid w:val="006F6C79"/>
    <w:rsid w:val="00706C5E"/>
    <w:rsid w:val="00707C22"/>
    <w:rsid w:val="007124B3"/>
    <w:rsid w:val="00714FFD"/>
    <w:rsid w:val="00721B0E"/>
    <w:rsid w:val="00744C1B"/>
    <w:rsid w:val="00745E7E"/>
    <w:rsid w:val="00746546"/>
    <w:rsid w:val="00750B54"/>
    <w:rsid w:val="00753B20"/>
    <w:rsid w:val="00753F9E"/>
    <w:rsid w:val="00761872"/>
    <w:rsid w:val="00772D09"/>
    <w:rsid w:val="00776741"/>
    <w:rsid w:val="00784D19"/>
    <w:rsid w:val="007915ED"/>
    <w:rsid w:val="007A2B4E"/>
    <w:rsid w:val="007A2DF8"/>
    <w:rsid w:val="007A2E01"/>
    <w:rsid w:val="007A4647"/>
    <w:rsid w:val="007A6AE0"/>
    <w:rsid w:val="007B135A"/>
    <w:rsid w:val="007B4C6C"/>
    <w:rsid w:val="007B510D"/>
    <w:rsid w:val="007B5360"/>
    <w:rsid w:val="007B5A57"/>
    <w:rsid w:val="007C30E1"/>
    <w:rsid w:val="007D1591"/>
    <w:rsid w:val="007E50FE"/>
    <w:rsid w:val="007F74DD"/>
    <w:rsid w:val="00802A59"/>
    <w:rsid w:val="00810225"/>
    <w:rsid w:val="00812D3C"/>
    <w:rsid w:val="008130BB"/>
    <w:rsid w:val="00817B6D"/>
    <w:rsid w:val="00822E4C"/>
    <w:rsid w:val="0082621C"/>
    <w:rsid w:val="008306E7"/>
    <w:rsid w:val="00830DAE"/>
    <w:rsid w:val="008447AB"/>
    <w:rsid w:val="008522DD"/>
    <w:rsid w:val="008547D5"/>
    <w:rsid w:val="00857648"/>
    <w:rsid w:val="00863C4D"/>
    <w:rsid w:val="008678AD"/>
    <w:rsid w:val="00871B73"/>
    <w:rsid w:val="00873C66"/>
    <w:rsid w:val="008766E4"/>
    <w:rsid w:val="008924E0"/>
    <w:rsid w:val="00893CF6"/>
    <w:rsid w:val="00893F3D"/>
    <w:rsid w:val="00895AA7"/>
    <w:rsid w:val="008A6DB8"/>
    <w:rsid w:val="008B067B"/>
    <w:rsid w:val="008D4CC3"/>
    <w:rsid w:val="008D6971"/>
    <w:rsid w:val="008E0F1C"/>
    <w:rsid w:val="008E4FCA"/>
    <w:rsid w:val="008F4381"/>
    <w:rsid w:val="009006FD"/>
    <w:rsid w:val="00901820"/>
    <w:rsid w:val="009128B6"/>
    <w:rsid w:val="009132DF"/>
    <w:rsid w:val="00915F4B"/>
    <w:rsid w:val="00923533"/>
    <w:rsid w:val="0092462A"/>
    <w:rsid w:val="009261B7"/>
    <w:rsid w:val="0093083E"/>
    <w:rsid w:val="009321CC"/>
    <w:rsid w:val="009341A0"/>
    <w:rsid w:val="00937B44"/>
    <w:rsid w:val="00941E43"/>
    <w:rsid w:val="00942A52"/>
    <w:rsid w:val="00947925"/>
    <w:rsid w:val="00956CC0"/>
    <w:rsid w:val="00957508"/>
    <w:rsid w:val="009670E0"/>
    <w:rsid w:val="00970970"/>
    <w:rsid w:val="009763C7"/>
    <w:rsid w:val="00977CFB"/>
    <w:rsid w:val="00983035"/>
    <w:rsid w:val="00985C9C"/>
    <w:rsid w:val="009868EF"/>
    <w:rsid w:val="009879B9"/>
    <w:rsid w:val="009926C9"/>
    <w:rsid w:val="00992759"/>
    <w:rsid w:val="009A4CBE"/>
    <w:rsid w:val="009B1DE7"/>
    <w:rsid w:val="009D0571"/>
    <w:rsid w:val="009D1509"/>
    <w:rsid w:val="009D7B7A"/>
    <w:rsid w:val="009E4D31"/>
    <w:rsid w:val="009E549D"/>
    <w:rsid w:val="009F47B8"/>
    <w:rsid w:val="009F487B"/>
    <w:rsid w:val="009F77D7"/>
    <w:rsid w:val="00A02844"/>
    <w:rsid w:val="00A03B4D"/>
    <w:rsid w:val="00A07FF7"/>
    <w:rsid w:val="00A15D8C"/>
    <w:rsid w:val="00A21BEE"/>
    <w:rsid w:val="00A229C5"/>
    <w:rsid w:val="00A258B5"/>
    <w:rsid w:val="00A25932"/>
    <w:rsid w:val="00A3237A"/>
    <w:rsid w:val="00A6226C"/>
    <w:rsid w:val="00A713FF"/>
    <w:rsid w:val="00A72FB9"/>
    <w:rsid w:val="00A7457D"/>
    <w:rsid w:val="00A750F1"/>
    <w:rsid w:val="00A81EAC"/>
    <w:rsid w:val="00A86DD8"/>
    <w:rsid w:val="00A94306"/>
    <w:rsid w:val="00A95783"/>
    <w:rsid w:val="00A97C9E"/>
    <w:rsid w:val="00AB446A"/>
    <w:rsid w:val="00AB45C9"/>
    <w:rsid w:val="00AB7552"/>
    <w:rsid w:val="00AC54DD"/>
    <w:rsid w:val="00AC7C4B"/>
    <w:rsid w:val="00AD72ED"/>
    <w:rsid w:val="00AF0BC3"/>
    <w:rsid w:val="00AF1B29"/>
    <w:rsid w:val="00B0051C"/>
    <w:rsid w:val="00B051AF"/>
    <w:rsid w:val="00B24818"/>
    <w:rsid w:val="00B42249"/>
    <w:rsid w:val="00B44C9A"/>
    <w:rsid w:val="00B4509F"/>
    <w:rsid w:val="00B6213F"/>
    <w:rsid w:val="00B762CE"/>
    <w:rsid w:val="00B96672"/>
    <w:rsid w:val="00BA2BBA"/>
    <w:rsid w:val="00BB0061"/>
    <w:rsid w:val="00BC26CE"/>
    <w:rsid w:val="00BC3B82"/>
    <w:rsid w:val="00BD222F"/>
    <w:rsid w:val="00BE1A52"/>
    <w:rsid w:val="00BE1B24"/>
    <w:rsid w:val="00BE21BF"/>
    <w:rsid w:val="00BF4172"/>
    <w:rsid w:val="00BF643F"/>
    <w:rsid w:val="00C00089"/>
    <w:rsid w:val="00C05ECC"/>
    <w:rsid w:val="00C05F6D"/>
    <w:rsid w:val="00C15682"/>
    <w:rsid w:val="00C16C52"/>
    <w:rsid w:val="00C221C4"/>
    <w:rsid w:val="00C27E2D"/>
    <w:rsid w:val="00C3226F"/>
    <w:rsid w:val="00C362A5"/>
    <w:rsid w:val="00C37B5B"/>
    <w:rsid w:val="00C4224F"/>
    <w:rsid w:val="00C44384"/>
    <w:rsid w:val="00C50587"/>
    <w:rsid w:val="00C50D46"/>
    <w:rsid w:val="00C510A0"/>
    <w:rsid w:val="00C54854"/>
    <w:rsid w:val="00C70247"/>
    <w:rsid w:val="00C82ABA"/>
    <w:rsid w:val="00C904B1"/>
    <w:rsid w:val="00C92699"/>
    <w:rsid w:val="00CA2E6F"/>
    <w:rsid w:val="00CA403B"/>
    <w:rsid w:val="00CA50FF"/>
    <w:rsid w:val="00CB3373"/>
    <w:rsid w:val="00CB7077"/>
    <w:rsid w:val="00CB7A16"/>
    <w:rsid w:val="00CC363C"/>
    <w:rsid w:val="00CC7594"/>
    <w:rsid w:val="00CD5BFA"/>
    <w:rsid w:val="00CD5D13"/>
    <w:rsid w:val="00CE3E26"/>
    <w:rsid w:val="00CE4426"/>
    <w:rsid w:val="00CE5197"/>
    <w:rsid w:val="00CE68CB"/>
    <w:rsid w:val="00CE6D4F"/>
    <w:rsid w:val="00CF4DDA"/>
    <w:rsid w:val="00CF51CE"/>
    <w:rsid w:val="00CF7925"/>
    <w:rsid w:val="00D03998"/>
    <w:rsid w:val="00D143BB"/>
    <w:rsid w:val="00D154B5"/>
    <w:rsid w:val="00D15CD6"/>
    <w:rsid w:val="00D25B9B"/>
    <w:rsid w:val="00D26A16"/>
    <w:rsid w:val="00D27BAD"/>
    <w:rsid w:val="00D31D2D"/>
    <w:rsid w:val="00D36395"/>
    <w:rsid w:val="00D466BA"/>
    <w:rsid w:val="00D468D6"/>
    <w:rsid w:val="00D51BA1"/>
    <w:rsid w:val="00D5241C"/>
    <w:rsid w:val="00D6689F"/>
    <w:rsid w:val="00D66C50"/>
    <w:rsid w:val="00D73889"/>
    <w:rsid w:val="00D80AD4"/>
    <w:rsid w:val="00D96DFA"/>
    <w:rsid w:val="00DA0B67"/>
    <w:rsid w:val="00DA12FC"/>
    <w:rsid w:val="00DA2F24"/>
    <w:rsid w:val="00DA3439"/>
    <w:rsid w:val="00DA4081"/>
    <w:rsid w:val="00DA7639"/>
    <w:rsid w:val="00DB3D25"/>
    <w:rsid w:val="00DC61AD"/>
    <w:rsid w:val="00DC68C1"/>
    <w:rsid w:val="00DC6FC8"/>
    <w:rsid w:val="00DE322E"/>
    <w:rsid w:val="00DE3E32"/>
    <w:rsid w:val="00E00572"/>
    <w:rsid w:val="00E04345"/>
    <w:rsid w:val="00E076C4"/>
    <w:rsid w:val="00E101F3"/>
    <w:rsid w:val="00E17859"/>
    <w:rsid w:val="00E216A0"/>
    <w:rsid w:val="00E260DA"/>
    <w:rsid w:val="00E35784"/>
    <w:rsid w:val="00E37751"/>
    <w:rsid w:val="00E435B9"/>
    <w:rsid w:val="00E437ED"/>
    <w:rsid w:val="00E47BEA"/>
    <w:rsid w:val="00E52BC6"/>
    <w:rsid w:val="00E54591"/>
    <w:rsid w:val="00E60015"/>
    <w:rsid w:val="00E720D0"/>
    <w:rsid w:val="00E74E88"/>
    <w:rsid w:val="00E75760"/>
    <w:rsid w:val="00E819AB"/>
    <w:rsid w:val="00E86183"/>
    <w:rsid w:val="00E934C2"/>
    <w:rsid w:val="00EC2A3E"/>
    <w:rsid w:val="00EC6373"/>
    <w:rsid w:val="00EC7F35"/>
    <w:rsid w:val="00ED15F0"/>
    <w:rsid w:val="00ED191C"/>
    <w:rsid w:val="00ED3D66"/>
    <w:rsid w:val="00ED6F14"/>
    <w:rsid w:val="00EE3B3E"/>
    <w:rsid w:val="00EE715E"/>
    <w:rsid w:val="00EF0D2B"/>
    <w:rsid w:val="00EF2301"/>
    <w:rsid w:val="00EF50DE"/>
    <w:rsid w:val="00EF7C15"/>
    <w:rsid w:val="00F063DB"/>
    <w:rsid w:val="00F13B88"/>
    <w:rsid w:val="00F20932"/>
    <w:rsid w:val="00F2115A"/>
    <w:rsid w:val="00F31843"/>
    <w:rsid w:val="00F367DA"/>
    <w:rsid w:val="00F45333"/>
    <w:rsid w:val="00F5227E"/>
    <w:rsid w:val="00F529AF"/>
    <w:rsid w:val="00F62C4B"/>
    <w:rsid w:val="00F81A14"/>
    <w:rsid w:val="00F86149"/>
    <w:rsid w:val="00F8708A"/>
    <w:rsid w:val="00F93EFF"/>
    <w:rsid w:val="00FA4A25"/>
    <w:rsid w:val="00FA6541"/>
    <w:rsid w:val="00FB430A"/>
    <w:rsid w:val="00FC61ED"/>
    <w:rsid w:val="00FC6371"/>
    <w:rsid w:val="00FC643B"/>
    <w:rsid w:val="00FD383A"/>
    <w:rsid w:val="00FD4FBE"/>
    <w:rsid w:val="00FE1B86"/>
    <w:rsid w:val="00FF1B53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8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8D2"/>
  </w:style>
  <w:style w:type="paragraph" w:styleId="a8">
    <w:name w:val="footer"/>
    <w:basedOn w:val="a"/>
    <w:link w:val="a9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8D2"/>
  </w:style>
  <w:style w:type="table" w:styleId="aa">
    <w:name w:val="Table Grid"/>
    <w:basedOn w:val="a1"/>
    <w:uiPriority w:val="59"/>
    <w:rsid w:val="00D668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0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8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8D2"/>
  </w:style>
  <w:style w:type="paragraph" w:styleId="a8">
    <w:name w:val="footer"/>
    <w:basedOn w:val="a"/>
    <w:link w:val="a9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8D2"/>
  </w:style>
  <w:style w:type="table" w:styleId="aa">
    <w:name w:val="Table Grid"/>
    <w:basedOn w:val="a1"/>
    <w:uiPriority w:val="59"/>
    <w:rsid w:val="00D668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0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Володичева</dc:creator>
  <cp:lastModifiedBy>Татьяна Н. Лобазова</cp:lastModifiedBy>
  <cp:revision>3</cp:revision>
  <cp:lastPrinted>2024-09-17T08:42:00Z</cp:lastPrinted>
  <dcterms:created xsi:type="dcterms:W3CDTF">2024-09-17T08:47:00Z</dcterms:created>
  <dcterms:modified xsi:type="dcterms:W3CDTF">2024-09-17T09:02:00Z</dcterms:modified>
</cp:coreProperties>
</file>